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5" w:type="dxa"/>
        <w:tblInd w:w="-342" w:type="dxa"/>
        <w:tblLayout w:type="fixed"/>
        <w:tblLook w:val="0000" w:firstRow="0" w:lastRow="0" w:firstColumn="0" w:lastColumn="0" w:noHBand="0" w:noVBand="0"/>
      </w:tblPr>
      <w:tblGrid>
        <w:gridCol w:w="4140"/>
        <w:gridCol w:w="5765"/>
      </w:tblGrid>
      <w:tr w:rsidR="006B2F40" w:rsidTr="005575BA">
        <w:tc>
          <w:tcPr>
            <w:tcW w:w="4140" w:type="dxa"/>
          </w:tcPr>
          <w:p w:rsidR="006B2F40" w:rsidRDefault="00CE7721">
            <w:pPr>
              <w:ind w:right="-144"/>
              <w:jc w:val="center"/>
              <w:rPr>
                <w:b/>
                <w:bCs/>
                <w:sz w:val="26"/>
                <w:szCs w:val="26"/>
              </w:rPr>
            </w:pPr>
            <w:r>
              <w:rPr>
                <w:b/>
                <w:bCs/>
                <w:sz w:val="26"/>
                <w:szCs w:val="26"/>
              </w:rPr>
              <w:t>BAN CHỈ ĐẠO QUỐC GIA PHÒNG CHỐNG DỊCH COVID-19</w:t>
            </w:r>
          </w:p>
          <w:p w:rsidR="006B2F40" w:rsidRDefault="006B2F40">
            <w:pPr>
              <w:ind w:right="-144"/>
              <w:jc w:val="center"/>
              <w:rPr>
                <w:b/>
                <w:bCs/>
                <w:sz w:val="26"/>
                <w:szCs w:val="26"/>
                <w:vertAlign w:val="superscript"/>
              </w:rPr>
            </w:pPr>
            <w:r>
              <w:rPr>
                <w:b/>
                <w:bCs/>
                <w:sz w:val="26"/>
                <w:szCs w:val="26"/>
                <w:vertAlign w:val="superscript"/>
              </w:rPr>
              <w:t>_______________</w:t>
            </w:r>
          </w:p>
          <w:p w:rsidR="006B2F40" w:rsidRDefault="006375C8" w:rsidP="00CE7721">
            <w:pPr>
              <w:spacing w:after="120"/>
              <w:ind w:right="-142"/>
              <w:jc w:val="center"/>
              <w:rPr>
                <w:sz w:val="26"/>
                <w:szCs w:val="26"/>
              </w:rPr>
            </w:pPr>
            <w:r>
              <w:rPr>
                <w:sz w:val="26"/>
                <w:szCs w:val="26"/>
              </w:rPr>
              <w:t>Số</w:t>
            </w:r>
            <w:r w:rsidR="006B2F40">
              <w:rPr>
                <w:sz w:val="26"/>
                <w:szCs w:val="26"/>
              </w:rPr>
              <w:t xml:space="preserve">: </w:t>
            </w:r>
            <w:r w:rsidR="00D93BBD">
              <w:rPr>
                <w:sz w:val="26"/>
                <w:szCs w:val="26"/>
              </w:rPr>
              <w:t>3961</w:t>
            </w:r>
            <w:r w:rsidR="00CE7721">
              <w:rPr>
                <w:sz w:val="26"/>
                <w:szCs w:val="26"/>
              </w:rPr>
              <w:t xml:space="preserve"> </w:t>
            </w:r>
            <w:r w:rsidR="0076675A">
              <w:rPr>
                <w:sz w:val="26"/>
                <w:szCs w:val="26"/>
              </w:rPr>
              <w:t>/</w:t>
            </w:r>
            <w:r w:rsidR="00CE7721">
              <w:rPr>
                <w:sz w:val="26"/>
                <w:szCs w:val="26"/>
              </w:rPr>
              <w:t>CV-BCĐ</w:t>
            </w:r>
          </w:p>
          <w:p w:rsidR="00591131" w:rsidRDefault="00CE7721" w:rsidP="00591131">
            <w:pPr>
              <w:ind w:right="-144"/>
              <w:jc w:val="center"/>
              <w:rPr>
                <w:sz w:val="24"/>
                <w:szCs w:val="24"/>
              </w:rPr>
            </w:pPr>
            <w:r w:rsidRPr="00CE7721">
              <w:rPr>
                <w:sz w:val="24"/>
                <w:szCs w:val="24"/>
              </w:rPr>
              <w:t>V/v</w:t>
            </w:r>
            <w:r w:rsidR="00331D59">
              <w:rPr>
                <w:sz w:val="24"/>
                <w:szCs w:val="24"/>
              </w:rPr>
              <w:t xml:space="preserve"> tăng cường</w:t>
            </w:r>
            <w:r w:rsidRPr="00CE7721">
              <w:rPr>
                <w:sz w:val="24"/>
                <w:szCs w:val="24"/>
              </w:rPr>
              <w:t xml:space="preserve"> </w:t>
            </w:r>
            <w:r w:rsidR="00F56236">
              <w:rPr>
                <w:sz w:val="24"/>
                <w:szCs w:val="24"/>
              </w:rPr>
              <w:t>công tác</w:t>
            </w:r>
          </w:p>
          <w:p w:rsidR="00CE7721" w:rsidRPr="00CE7721" w:rsidRDefault="00331D59" w:rsidP="00591131">
            <w:pPr>
              <w:ind w:right="-144"/>
              <w:jc w:val="center"/>
              <w:rPr>
                <w:b/>
                <w:bCs/>
                <w:sz w:val="24"/>
                <w:szCs w:val="24"/>
                <w:vertAlign w:val="superscript"/>
              </w:rPr>
            </w:pPr>
            <w:r>
              <w:rPr>
                <w:sz w:val="24"/>
                <w:szCs w:val="24"/>
              </w:rPr>
              <w:t xml:space="preserve"> phòng chống</w:t>
            </w:r>
            <w:r w:rsidR="00CE7721" w:rsidRPr="00CE7721">
              <w:rPr>
                <w:sz w:val="24"/>
                <w:szCs w:val="24"/>
              </w:rPr>
              <w:t xml:space="preserve"> </w:t>
            </w:r>
            <w:r w:rsidR="00F56236">
              <w:rPr>
                <w:sz w:val="24"/>
                <w:szCs w:val="24"/>
              </w:rPr>
              <w:t xml:space="preserve">dịch </w:t>
            </w:r>
            <w:r w:rsidR="00CE7721" w:rsidRPr="00CE7721">
              <w:rPr>
                <w:sz w:val="24"/>
                <w:szCs w:val="24"/>
              </w:rPr>
              <w:t>COVID-19</w:t>
            </w:r>
            <w:r w:rsidR="00F56236">
              <w:rPr>
                <w:sz w:val="24"/>
                <w:szCs w:val="24"/>
              </w:rPr>
              <w:t xml:space="preserve"> </w:t>
            </w:r>
          </w:p>
        </w:tc>
        <w:tc>
          <w:tcPr>
            <w:tcW w:w="5765" w:type="dxa"/>
          </w:tcPr>
          <w:p w:rsidR="006B2F40" w:rsidRDefault="006B2F40">
            <w:pPr>
              <w:pStyle w:val="Heading9"/>
              <w:spacing w:before="0" w:after="0"/>
              <w:jc w:val="center"/>
              <w:rPr>
                <w:rFonts w:ascii="Times New Roman" w:hAnsi="Times New Roman" w:cs="Times New Roman"/>
                <w:b/>
                <w:bCs/>
                <w:sz w:val="26"/>
                <w:szCs w:val="26"/>
              </w:rPr>
            </w:pPr>
            <w:r>
              <w:rPr>
                <w:rFonts w:ascii="Times New Roman" w:hAnsi="Times New Roman" w:cs="Times New Roman"/>
                <w:b/>
                <w:bCs/>
                <w:sz w:val="26"/>
                <w:szCs w:val="26"/>
              </w:rPr>
              <w:t xml:space="preserve">CỘNG HOÀ XÃ HỘI CHỦ NGHĨA VIỆT </w:t>
            </w:r>
            <w:smartTag w:uri="urn:schemas-microsoft-com:office:smarttags" w:element="place">
              <w:smartTag w:uri="urn:schemas-microsoft-com:office:smarttags" w:element="country-region">
                <w:r>
                  <w:rPr>
                    <w:rFonts w:ascii="Times New Roman" w:hAnsi="Times New Roman" w:cs="Times New Roman"/>
                    <w:b/>
                    <w:bCs/>
                    <w:sz w:val="26"/>
                    <w:szCs w:val="26"/>
                  </w:rPr>
                  <w:t>NAM</w:t>
                </w:r>
              </w:smartTag>
            </w:smartTag>
          </w:p>
          <w:p w:rsidR="006B2F40" w:rsidRDefault="006B2F40">
            <w:pPr>
              <w:ind w:right="-144"/>
              <w:jc w:val="center"/>
              <w:rPr>
                <w:b/>
                <w:bCs/>
              </w:rPr>
            </w:pPr>
            <w:r>
              <w:rPr>
                <w:b/>
                <w:bCs/>
              </w:rPr>
              <w:t>Độc lập - Tự do - Hạnh phúc</w:t>
            </w:r>
          </w:p>
          <w:p w:rsidR="006B2F40" w:rsidRDefault="006B2F40">
            <w:pPr>
              <w:ind w:right="-144"/>
              <w:jc w:val="center"/>
              <w:rPr>
                <w:b/>
                <w:bCs/>
                <w:sz w:val="20"/>
                <w:szCs w:val="20"/>
                <w:vertAlign w:val="superscript"/>
              </w:rPr>
            </w:pPr>
            <w:r>
              <w:rPr>
                <w:b/>
                <w:bCs/>
                <w:sz w:val="20"/>
                <w:szCs w:val="20"/>
                <w:vertAlign w:val="superscript"/>
              </w:rPr>
              <w:t>___________________________________________________</w:t>
            </w:r>
          </w:p>
          <w:p w:rsidR="006B2F40" w:rsidRDefault="00AC267A" w:rsidP="00D93BBD">
            <w:pPr>
              <w:ind w:right="-144"/>
              <w:jc w:val="center"/>
              <w:rPr>
                <w:i/>
              </w:rPr>
            </w:pPr>
            <w:r>
              <w:rPr>
                <w:i/>
                <w:iCs/>
                <w:sz w:val="26"/>
                <w:szCs w:val="26"/>
              </w:rPr>
              <w:t>Hà Nội, ngày</w:t>
            </w:r>
            <w:r w:rsidR="00CE7721">
              <w:rPr>
                <w:i/>
                <w:iCs/>
                <w:sz w:val="26"/>
                <w:szCs w:val="26"/>
              </w:rPr>
              <w:t xml:space="preserve"> </w:t>
            </w:r>
            <w:r w:rsidR="00D93BBD">
              <w:rPr>
                <w:i/>
                <w:iCs/>
                <w:sz w:val="26"/>
                <w:szCs w:val="26"/>
              </w:rPr>
              <w:t>25</w:t>
            </w:r>
            <w:r w:rsidR="00CE7721">
              <w:rPr>
                <w:i/>
                <w:iCs/>
                <w:sz w:val="26"/>
                <w:szCs w:val="26"/>
              </w:rPr>
              <w:t xml:space="preserve"> </w:t>
            </w:r>
            <w:r w:rsidR="0040766E">
              <w:rPr>
                <w:i/>
                <w:iCs/>
                <w:sz w:val="26"/>
                <w:szCs w:val="26"/>
              </w:rPr>
              <w:t xml:space="preserve"> </w:t>
            </w:r>
            <w:r>
              <w:rPr>
                <w:i/>
                <w:iCs/>
                <w:sz w:val="26"/>
                <w:szCs w:val="26"/>
              </w:rPr>
              <w:t>tháng</w:t>
            </w:r>
            <w:r w:rsidR="00CE7721">
              <w:rPr>
                <w:i/>
                <w:iCs/>
                <w:sz w:val="26"/>
                <w:szCs w:val="26"/>
              </w:rPr>
              <w:t xml:space="preserve"> </w:t>
            </w:r>
            <w:r w:rsidR="00D93BBD">
              <w:rPr>
                <w:i/>
                <w:iCs/>
                <w:sz w:val="26"/>
                <w:szCs w:val="26"/>
              </w:rPr>
              <w:t>7</w:t>
            </w:r>
            <w:r w:rsidR="0040766E">
              <w:rPr>
                <w:i/>
                <w:iCs/>
                <w:sz w:val="26"/>
                <w:szCs w:val="26"/>
              </w:rPr>
              <w:t xml:space="preserve"> </w:t>
            </w:r>
            <w:r>
              <w:rPr>
                <w:i/>
                <w:iCs/>
                <w:sz w:val="26"/>
                <w:szCs w:val="26"/>
              </w:rPr>
              <w:t xml:space="preserve">năm </w:t>
            </w:r>
            <w:r w:rsidR="00CE7721">
              <w:rPr>
                <w:i/>
                <w:iCs/>
                <w:sz w:val="26"/>
                <w:szCs w:val="26"/>
              </w:rPr>
              <w:t>2020</w:t>
            </w:r>
          </w:p>
        </w:tc>
      </w:tr>
    </w:tbl>
    <w:p w:rsidR="00CE7721" w:rsidRPr="0022127B" w:rsidRDefault="00CE7721" w:rsidP="0022127B">
      <w:pPr>
        <w:pStyle w:val="Caption"/>
        <w:spacing w:before="120"/>
        <w:ind w:left="1080" w:firstLine="0"/>
        <w:rPr>
          <w:rFonts w:ascii="Times New Roman" w:hAnsi="Times New Roman"/>
          <w:b w:val="0"/>
          <w:szCs w:val="26"/>
          <w:lang w:val="sv-SE"/>
        </w:rPr>
      </w:pPr>
      <w:r w:rsidRPr="0022127B">
        <w:rPr>
          <w:rFonts w:ascii="Times New Roman" w:hAnsi="Times New Roman"/>
          <w:b w:val="0"/>
          <w:szCs w:val="26"/>
          <w:lang w:val="sv-SE"/>
        </w:rPr>
        <w:t>Kính gửi:</w:t>
      </w:r>
      <w:r w:rsidR="008A1FF6" w:rsidRPr="008A1FF6">
        <w:rPr>
          <w:rFonts w:ascii="Times New Roman" w:hAnsi="Times New Roman"/>
          <w:noProof/>
          <w:szCs w:val="28"/>
        </w:rPr>
        <w:t xml:space="preserve"> </w:t>
      </w:r>
    </w:p>
    <w:p w:rsidR="00F56236" w:rsidRPr="0022127B" w:rsidRDefault="00CE7721" w:rsidP="00717DAD">
      <w:pPr>
        <w:ind w:left="1440" w:firstLine="360"/>
        <w:jc w:val="both"/>
        <w:rPr>
          <w:b/>
          <w:szCs w:val="26"/>
          <w:lang w:val="sv-SE"/>
        </w:rPr>
      </w:pPr>
      <w:r w:rsidRPr="0022127B">
        <w:rPr>
          <w:szCs w:val="26"/>
          <w:lang w:val="sv-SE"/>
        </w:rPr>
        <w:t>- Các Bộ,</w:t>
      </w:r>
      <w:r w:rsidR="00F56236" w:rsidRPr="0022127B">
        <w:rPr>
          <w:szCs w:val="26"/>
          <w:lang w:val="sv-SE"/>
        </w:rPr>
        <w:t xml:space="preserve"> ngành thành viên Ban Chỉ đạo quốc gia phòng chống </w:t>
      </w:r>
      <w:r w:rsidR="0022127B">
        <w:rPr>
          <w:szCs w:val="26"/>
          <w:lang w:val="sv-SE"/>
        </w:rPr>
        <w:t xml:space="preserve">dịch </w:t>
      </w:r>
      <w:r w:rsidR="00F56236" w:rsidRPr="0022127B">
        <w:rPr>
          <w:szCs w:val="26"/>
          <w:lang w:val="sv-SE"/>
        </w:rPr>
        <w:t>COVID-19;</w:t>
      </w:r>
    </w:p>
    <w:p w:rsidR="00CE7721" w:rsidRPr="0022127B" w:rsidRDefault="00F56236" w:rsidP="00717DAD">
      <w:pPr>
        <w:pStyle w:val="Caption"/>
        <w:spacing w:before="0"/>
        <w:ind w:firstLine="360"/>
        <w:jc w:val="both"/>
        <w:rPr>
          <w:rFonts w:ascii="Times New Roman" w:hAnsi="Times New Roman"/>
          <w:b w:val="0"/>
          <w:szCs w:val="26"/>
          <w:lang w:val="sv-SE"/>
        </w:rPr>
      </w:pPr>
      <w:r w:rsidRPr="0022127B">
        <w:rPr>
          <w:rFonts w:ascii="Times New Roman" w:hAnsi="Times New Roman"/>
          <w:b w:val="0"/>
          <w:szCs w:val="26"/>
          <w:lang w:val="sv-SE"/>
        </w:rPr>
        <w:t>- Ủy ban nhân dân các tỉnh thành phố trực thuộc Trung ương</w:t>
      </w:r>
      <w:r w:rsidR="00CE7721" w:rsidRPr="0022127B">
        <w:rPr>
          <w:rFonts w:ascii="Times New Roman" w:hAnsi="Times New Roman"/>
          <w:b w:val="0"/>
          <w:szCs w:val="26"/>
          <w:lang w:val="sv-SE"/>
        </w:rPr>
        <w:t>.</w:t>
      </w:r>
    </w:p>
    <w:p w:rsidR="00CE7721" w:rsidRPr="00E67DCA" w:rsidRDefault="00CE7721" w:rsidP="00717DAD">
      <w:pPr>
        <w:jc w:val="both"/>
        <w:rPr>
          <w:sz w:val="10"/>
          <w:szCs w:val="26"/>
          <w:lang w:val="sv-SE"/>
        </w:rPr>
      </w:pPr>
    </w:p>
    <w:p w:rsidR="00CE7721" w:rsidRPr="00F56236" w:rsidRDefault="005964CE" w:rsidP="0022127B">
      <w:pPr>
        <w:spacing w:line="288" w:lineRule="auto"/>
        <w:ind w:firstLine="720"/>
        <w:jc w:val="both"/>
        <w:rPr>
          <w:szCs w:val="26"/>
          <w:lang w:val="sv-SE"/>
        </w:rPr>
      </w:pPr>
      <w:r>
        <w:rPr>
          <w:szCs w:val="26"/>
          <w:lang w:val="sv-SE"/>
        </w:rPr>
        <w:t>Hiện nay</w:t>
      </w:r>
      <w:r w:rsidR="009E526B">
        <w:rPr>
          <w:szCs w:val="26"/>
          <w:lang w:val="sv-SE"/>
        </w:rPr>
        <w:t>,</w:t>
      </w:r>
      <w:r>
        <w:rPr>
          <w:szCs w:val="26"/>
          <w:lang w:val="sv-SE"/>
        </w:rPr>
        <w:t xml:space="preserve"> </w:t>
      </w:r>
      <w:r w:rsidR="00F56236" w:rsidRPr="00F56236">
        <w:rPr>
          <w:szCs w:val="26"/>
          <w:lang w:val="sv-SE"/>
        </w:rPr>
        <w:t>tình hình dịch bệnh COVID-19 trên thế giới</w:t>
      </w:r>
      <w:r>
        <w:rPr>
          <w:szCs w:val="26"/>
          <w:lang w:val="sv-SE"/>
        </w:rPr>
        <w:t xml:space="preserve"> vẫn tiếp tục diễn biến phức tạp.</w:t>
      </w:r>
      <w:r w:rsidR="00F56236" w:rsidRPr="00F56236">
        <w:rPr>
          <w:szCs w:val="26"/>
          <w:lang w:val="sv-SE"/>
        </w:rPr>
        <w:t xml:space="preserve"> </w:t>
      </w:r>
      <w:r w:rsidR="00EF7A39">
        <w:rPr>
          <w:szCs w:val="26"/>
          <w:lang w:val="sv-SE"/>
        </w:rPr>
        <w:t>Trong thời gian gần đây, nhiều đ</w:t>
      </w:r>
      <w:r>
        <w:rPr>
          <w:szCs w:val="26"/>
          <w:lang w:val="sv-SE"/>
        </w:rPr>
        <w:t xml:space="preserve">ịa phương </w:t>
      </w:r>
      <w:r w:rsidR="00F56236" w:rsidRPr="00F56236">
        <w:rPr>
          <w:szCs w:val="26"/>
          <w:lang w:val="sv-SE"/>
        </w:rPr>
        <w:t xml:space="preserve">đã ghi nhận một số trường hợp người nước ngoài xâm nhập trái phép vào </w:t>
      </w:r>
      <w:r>
        <w:rPr>
          <w:szCs w:val="26"/>
          <w:lang w:val="sv-SE"/>
        </w:rPr>
        <w:t>Việt Nam</w:t>
      </w:r>
      <w:r w:rsidR="00F56236" w:rsidRPr="00F56236">
        <w:rPr>
          <w:szCs w:val="26"/>
          <w:lang w:val="sv-SE"/>
        </w:rPr>
        <w:t>, đi sâu vào nội địa, qua nhiều tỉnh, thành phố không được kiểm soát, cách ly, áp dụng các biện pháp phòng chống dịch COVID-19</w:t>
      </w:r>
      <w:r>
        <w:rPr>
          <w:szCs w:val="26"/>
          <w:lang w:val="sv-SE"/>
        </w:rPr>
        <w:t>.</w:t>
      </w:r>
      <w:r w:rsidR="00B54B7F">
        <w:rPr>
          <w:szCs w:val="26"/>
          <w:lang w:val="sv-SE"/>
        </w:rPr>
        <w:t xml:space="preserve"> </w:t>
      </w:r>
      <w:r w:rsidR="00EF7A39">
        <w:rPr>
          <w:szCs w:val="26"/>
          <w:lang w:val="sv-SE"/>
        </w:rPr>
        <w:t xml:space="preserve">Hiện </w:t>
      </w:r>
      <w:r w:rsidR="00F56236" w:rsidRPr="00F56236">
        <w:rPr>
          <w:szCs w:val="26"/>
          <w:lang w:val="sv-SE"/>
        </w:rPr>
        <w:t>đã</w:t>
      </w:r>
      <w:r>
        <w:rPr>
          <w:szCs w:val="26"/>
          <w:lang w:val="sv-SE"/>
        </w:rPr>
        <w:t xml:space="preserve"> </w:t>
      </w:r>
      <w:r w:rsidR="00EF7A39">
        <w:rPr>
          <w:szCs w:val="26"/>
          <w:lang w:val="sv-SE"/>
        </w:rPr>
        <w:t>có trường hợp nghi</w:t>
      </w:r>
      <w:r w:rsidR="00F56236" w:rsidRPr="00F56236">
        <w:rPr>
          <w:szCs w:val="26"/>
          <w:lang w:val="sv-SE"/>
        </w:rPr>
        <w:t xml:space="preserve"> mắc COVID-19 là người Việt</w:t>
      </w:r>
      <w:r w:rsidR="00EF7A39">
        <w:rPr>
          <w:szCs w:val="26"/>
          <w:lang w:val="sv-SE"/>
        </w:rPr>
        <w:t xml:space="preserve"> Nam sống tại thành phố Đà Nẵng. Để </w:t>
      </w:r>
      <w:r w:rsidR="00591131">
        <w:rPr>
          <w:szCs w:val="26"/>
          <w:lang w:val="sv-SE"/>
        </w:rPr>
        <w:t>tăng cường</w:t>
      </w:r>
      <w:r w:rsidR="00EF7A39">
        <w:rPr>
          <w:szCs w:val="26"/>
          <w:lang w:val="sv-SE"/>
        </w:rPr>
        <w:t xml:space="preserve"> công tác phòng chống dịch </w:t>
      </w:r>
      <w:r w:rsidR="00EF7A39" w:rsidRPr="00EF7A39">
        <w:rPr>
          <w:szCs w:val="26"/>
          <w:lang w:val="sv-SE"/>
        </w:rPr>
        <w:t>COVID-19</w:t>
      </w:r>
      <w:r w:rsidR="00EF7A39">
        <w:rPr>
          <w:szCs w:val="26"/>
          <w:lang w:val="sv-SE"/>
        </w:rPr>
        <w:t xml:space="preserve">, </w:t>
      </w:r>
      <w:r w:rsidR="00F56236" w:rsidRPr="00F56236">
        <w:rPr>
          <w:szCs w:val="26"/>
          <w:lang w:val="sv-SE"/>
        </w:rPr>
        <w:t xml:space="preserve">Ban Chỉ đạo quốc gia phòng chống dịch bệnh COVID-19 </w:t>
      </w:r>
      <w:r w:rsidR="00591131">
        <w:rPr>
          <w:szCs w:val="26"/>
          <w:lang w:val="sv-SE"/>
        </w:rPr>
        <w:t>đề nghị</w:t>
      </w:r>
      <w:r w:rsidR="00F56236" w:rsidRPr="00F56236">
        <w:rPr>
          <w:szCs w:val="26"/>
          <w:lang w:val="sv-SE"/>
        </w:rPr>
        <w:t>:</w:t>
      </w:r>
    </w:p>
    <w:p w:rsidR="00903D1B" w:rsidRDefault="00903D1B" w:rsidP="0022127B">
      <w:pPr>
        <w:spacing w:line="288" w:lineRule="auto"/>
        <w:ind w:firstLine="720"/>
        <w:jc w:val="both"/>
        <w:rPr>
          <w:szCs w:val="26"/>
          <w:lang w:val="sv-SE"/>
        </w:rPr>
      </w:pPr>
      <w:r>
        <w:rPr>
          <w:szCs w:val="26"/>
          <w:lang w:val="sv-SE"/>
        </w:rPr>
        <w:t>1. Bộ Quốc phòng</w:t>
      </w:r>
      <w:r w:rsidR="008B4BDC">
        <w:rPr>
          <w:szCs w:val="26"/>
          <w:lang w:val="sv-SE"/>
        </w:rPr>
        <w:t xml:space="preserve"> tiếp tục tăng cường kiểm soát </w:t>
      </w:r>
      <w:r>
        <w:rPr>
          <w:szCs w:val="26"/>
          <w:lang w:val="sv-SE"/>
        </w:rPr>
        <w:t>chặt khu vực biên giới, đặc biệt là các đường mòn, lối mở, không để các trường hợp nhập cảnh</w:t>
      </w:r>
      <w:r w:rsidR="00AB612E">
        <w:rPr>
          <w:szCs w:val="26"/>
          <w:lang w:val="sv-SE"/>
        </w:rPr>
        <w:t xml:space="preserve"> trái phép vào</w:t>
      </w:r>
      <w:r>
        <w:rPr>
          <w:szCs w:val="26"/>
          <w:lang w:val="sv-SE"/>
        </w:rPr>
        <w:t xml:space="preserve"> Việt Nam. Tăng cường kiểm tra, giám sát công tác phòng chống lây nhiễm chéo COVID-19 tại các khu cách ly do đơn vị quân đội quản lý.</w:t>
      </w:r>
    </w:p>
    <w:p w:rsidR="00F56236" w:rsidRDefault="00903D1B" w:rsidP="0022127B">
      <w:pPr>
        <w:spacing w:line="288" w:lineRule="auto"/>
        <w:ind w:firstLine="720"/>
        <w:jc w:val="both"/>
        <w:rPr>
          <w:szCs w:val="26"/>
          <w:lang w:val="sv-SE"/>
        </w:rPr>
      </w:pPr>
      <w:r>
        <w:rPr>
          <w:szCs w:val="26"/>
          <w:lang w:val="sv-SE"/>
        </w:rPr>
        <w:t>2</w:t>
      </w:r>
      <w:r w:rsidR="00F56236" w:rsidRPr="00F56236">
        <w:rPr>
          <w:szCs w:val="26"/>
          <w:lang w:val="sv-SE"/>
        </w:rPr>
        <w:t xml:space="preserve">. </w:t>
      </w:r>
      <w:r w:rsidR="00F56236">
        <w:rPr>
          <w:szCs w:val="26"/>
          <w:lang w:val="sv-SE"/>
        </w:rPr>
        <w:t>Bộ Công an:</w:t>
      </w:r>
    </w:p>
    <w:p w:rsidR="00F56236" w:rsidRDefault="00F56236" w:rsidP="0022127B">
      <w:pPr>
        <w:spacing w:line="288" w:lineRule="auto"/>
        <w:ind w:firstLine="720"/>
        <w:jc w:val="both"/>
        <w:rPr>
          <w:szCs w:val="26"/>
          <w:lang w:val="sv-SE"/>
        </w:rPr>
      </w:pPr>
      <w:r>
        <w:rPr>
          <w:szCs w:val="26"/>
          <w:lang w:val="sv-SE"/>
        </w:rPr>
        <w:t xml:space="preserve">- Tiếp tục chỉ đạo cơ quan công an địa phương quản lý chặt </w:t>
      </w:r>
      <w:r w:rsidR="00591131">
        <w:rPr>
          <w:szCs w:val="26"/>
          <w:lang w:val="sv-SE"/>
        </w:rPr>
        <w:t>công tác quản lý</w:t>
      </w:r>
      <w:r>
        <w:rPr>
          <w:szCs w:val="26"/>
          <w:lang w:val="sv-SE"/>
        </w:rPr>
        <w:t xml:space="preserve"> tạm trú, tạm vắng</w:t>
      </w:r>
      <w:r w:rsidR="00591131">
        <w:rPr>
          <w:szCs w:val="26"/>
          <w:lang w:val="sv-SE"/>
        </w:rPr>
        <w:t xml:space="preserve"> và cư trú</w:t>
      </w:r>
      <w:r>
        <w:rPr>
          <w:szCs w:val="26"/>
          <w:lang w:val="sv-SE"/>
        </w:rPr>
        <w:t xml:space="preserve"> trên địa bàn;</w:t>
      </w:r>
    </w:p>
    <w:p w:rsidR="00F56236" w:rsidRDefault="00F56236" w:rsidP="0022127B">
      <w:pPr>
        <w:spacing w:line="288" w:lineRule="auto"/>
        <w:ind w:firstLine="720"/>
        <w:jc w:val="both"/>
        <w:rPr>
          <w:szCs w:val="26"/>
          <w:lang w:val="sv-SE"/>
        </w:rPr>
      </w:pPr>
      <w:r>
        <w:rPr>
          <w:szCs w:val="26"/>
          <w:lang w:val="sv-SE"/>
        </w:rPr>
        <w:t>- Thường xuyên kiểm tra, rà soát, xử lý người nước ngoài đến</w:t>
      </w:r>
      <w:r w:rsidR="00591131">
        <w:rPr>
          <w:szCs w:val="26"/>
          <w:lang w:val="sv-SE"/>
        </w:rPr>
        <w:t xml:space="preserve"> cư trú, tạm trú</w:t>
      </w:r>
      <w:r>
        <w:rPr>
          <w:szCs w:val="26"/>
          <w:lang w:val="sv-SE"/>
        </w:rPr>
        <w:t xml:space="preserve"> bất hợp pháp trên địa bàn. Quản lý chặt chẽ người nước ngoài được phép làm việc, lưu trú tại địa phương đặc biệt tại các cơ sở sản xuất kinh doanh, trường học, khách sạn, nhà nghỉ,...</w:t>
      </w:r>
    </w:p>
    <w:p w:rsidR="00F56236" w:rsidRDefault="00F56236" w:rsidP="0022127B">
      <w:pPr>
        <w:spacing w:line="288" w:lineRule="auto"/>
        <w:ind w:firstLine="720"/>
        <w:jc w:val="both"/>
        <w:rPr>
          <w:szCs w:val="26"/>
          <w:lang w:val="sv-SE"/>
        </w:rPr>
      </w:pPr>
      <w:r>
        <w:rPr>
          <w:szCs w:val="26"/>
          <w:lang w:val="sv-SE"/>
        </w:rPr>
        <w:t xml:space="preserve">- </w:t>
      </w:r>
      <w:r w:rsidR="00AB612E">
        <w:rPr>
          <w:szCs w:val="26"/>
          <w:lang w:val="sv-SE"/>
        </w:rPr>
        <w:t>Vận động quần chúng nhân dân p</w:t>
      </w:r>
      <w:r>
        <w:rPr>
          <w:szCs w:val="26"/>
          <w:lang w:val="sv-SE"/>
        </w:rPr>
        <w:t>hát hiện và</w:t>
      </w:r>
      <w:r w:rsidR="00AB612E">
        <w:rPr>
          <w:szCs w:val="26"/>
          <w:lang w:val="sv-SE"/>
        </w:rPr>
        <w:t xml:space="preserve"> tiến hành</w:t>
      </w:r>
      <w:r>
        <w:rPr>
          <w:szCs w:val="26"/>
          <w:lang w:val="sv-SE"/>
        </w:rPr>
        <w:t xml:space="preserve"> xử lý</w:t>
      </w:r>
      <w:r w:rsidR="0022127B">
        <w:rPr>
          <w:szCs w:val="26"/>
          <w:lang w:val="sv-SE"/>
        </w:rPr>
        <w:t xml:space="preserve"> nghiêm</w:t>
      </w:r>
      <w:r>
        <w:rPr>
          <w:szCs w:val="26"/>
          <w:lang w:val="sv-SE"/>
        </w:rPr>
        <w:t xml:space="preserve"> các đối tượng đưa người nhập cảnh trái phép vào Việt Nam.</w:t>
      </w:r>
    </w:p>
    <w:p w:rsidR="00F56236" w:rsidRPr="004F44CB" w:rsidRDefault="00F56236" w:rsidP="0022127B">
      <w:pPr>
        <w:spacing w:line="288" w:lineRule="auto"/>
        <w:ind w:firstLine="720"/>
        <w:jc w:val="both"/>
        <w:rPr>
          <w:szCs w:val="26"/>
          <w:lang w:val="sv-SE"/>
        </w:rPr>
      </w:pPr>
      <w:r w:rsidRPr="004F44CB">
        <w:rPr>
          <w:szCs w:val="26"/>
          <w:lang w:val="sv-SE"/>
        </w:rPr>
        <w:t xml:space="preserve">- Xử lý </w:t>
      </w:r>
      <w:r w:rsidR="00717DAD">
        <w:rPr>
          <w:szCs w:val="26"/>
          <w:lang w:val="sv-SE"/>
        </w:rPr>
        <w:t xml:space="preserve">nghiêm </w:t>
      </w:r>
      <w:r w:rsidRPr="004F44CB">
        <w:rPr>
          <w:szCs w:val="26"/>
          <w:lang w:val="sv-SE"/>
        </w:rPr>
        <w:t>các trường hợp đưa thông tin không đúng</w:t>
      </w:r>
      <w:r w:rsidR="004F44CB" w:rsidRPr="004F44CB">
        <w:rPr>
          <w:szCs w:val="26"/>
          <w:lang w:val="sv-SE"/>
        </w:rPr>
        <w:t>, sai sự thật</w:t>
      </w:r>
      <w:r w:rsidRPr="004F44CB">
        <w:rPr>
          <w:szCs w:val="26"/>
          <w:lang w:val="sv-SE"/>
        </w:rPr>
        <w:t xml:space="preserve"> về dịch COVID-19 gây hoang mang </w:t>
      </w:r>
      <w:r w:rsidR="004F44CB" w:rsidRPr="004F44CB">
        <w:rPr>
          <w:szCs w:val="26"/>
          <w:lang w:val="sv-SE"/>
        </w:rPr>
        <w:t>trong</w:t>
      </w:r>
      <w:r w:rsidRPr="004F44CB">
        <w:rPr>
          <w:szCs w:val="26"/>
          <w:lang w:val="sv-SE"/>
        </w:rPr>
        <w:t xml:space="preserve"> dư luận.</w:t>
      </w:r>
    </w:p>
    <w:p w:rsidR="00F56236" w:rsidRDefault="00903D1B" w:rsidP="0022127B">
      <w:pPr>
        <w:spacing w:line="288" w:lineRule="auto"/>
        <w:ind w:firstLine="720"/>
        <w:jc w:val="both"/>
        <w:rPr>
          <w:szCs w:val="26"/>
          <w:lang w:val="sv-SE"/>
        </w:rPr>
      </w:pPr>
      <w:r>
        <w:rPr>
          <w:szCs w:val="26"/>
          <w:lang w:val="sv-SE"/>
        </w:rPr>
        <w:t>3. Bộ Giao thông vận tải thực hiện</w:t>
      </w:r>
      <w:r w:rsidR="004A1985">
        <w:rPr>
          <w:szCs w:val="26"/>
          <w:lang w:val="sv-SE"/>
        </w:rPr>
        <w:t xml:space="preserve"> nghiêm</w:t>
      </w:r>
      <w:r>
        <w:rPr>
          <w:szCs w:val="26"/>
          <w:lang w:val="sv-SE"/>
        </w:rPr>
        <w:t xml:space="preserve"> các quy định về cách ly đối với tổ bay theo hướng dẫn của Bộ Y tế. Chỉ đạo thực hiện nghiêm</w:t>
      </w:r>
      <w:r w:rsidR="004A1985">
        <w:rPr>
          <w:szCs w:val="26"/>
          <w:lang w:val="sv-SE"/>
        </w:rPr>
        <w:t xml:space="preserve"> túc</w:t>
      </w:r>
      <w:r>
        <w:rPr>
          <w:szCs w:val="26"/>
          <w:lang w:val="sv-SE"/>
        </w:rPr>
        <w:t xml:space="preserve"> các quy định về phòng chống dịch COVID-19</w:t>
      </w:r>
      <w:r w:rsidR="0022127B">
        <w:rPr>
          <w:szCs w:val="26"/>
          <w:lang w:val="sv-SE"/>
        </w:rPr>
        <w:t xml:space="preserve"> trên các phương tiện giao thông vận tải công cộng, tại các nhà ga, sân bay, bến xe,...</w:t>
      </w:r>
    </w:p>
    <w:p w:rsidR="0022127B" w:rsidRPr="00F56236" w:rsidRDefault="0022127B" w:rsidP="0022127B">
      <w:pPr>
        <w:spacing w:line="288" w:lineRule="auto"/>
        <w:ind w:firstLine="720"/>
        <w:jc w:val="both"/>
        <w:rPr>
          <w:szCs w:val="26"/>
          <w:lang w:val="sv-SE"/>
        </w:rPr>
      </w:pPr>
      <w:r>
        <w:rPr>
          <w:szCs w:val="26"/>
          <w:lang w:val="sv-SE"/>
        </w:rPr>
        <w:t>4. Ủy ban nhân dân các tỉnh thành phố trực thuộc Trung ương:</w:t>
      </w:r>
    </w:p>
    <w:p w:rsidR="008A1FF6" w:rsidRDefault="004A1985" w:rsidP="004A1985">
      <w:pPr>
        <w:spacing w:line="288" w:lineRule="auto"/>
        <w:ind w:firstLine="720"/>
        <w:jc w:val="both"/>
        <w:rPr>
          <w:szCs w:val="26"/>
          <w:lang w:val="sv-SE"/>
        </w:rPr>
      </w:pPr>
      <w:r>
        <w:rPr>
          <w:szCs w:val="26"/>
          <w:lang w:val="sv-SE"/>
        </w:rPr>
        <w:t xml:space="preserve">- </w:t>
      </w:r>
      <w:r w:rsidR="00505F91" w:rsidRPr="004A1985">
        <w:rPr>
          <w:szCs w:val="26"/>
          <w:lang w:val="sv-SE"/>
        </w:rPr>
        <w:t>Chỉ đạo các</w:t>
      </w:r>
      <w:r w:rsidR="00591131">
        <w:rPr>
          <w:szCs w:val="26"/>
          <w:lang w:val="sv-SE"/>
        </w:rPr>
        <w:t xml:space="preserve"> ngành, các</w:t>
      </w:r>
      <w:r w:rsidR="00505F91" w:rsidRPr="004A1985">
        <w:rPr>
          <w:szCs w:val="26"/>
          <w:lang w:val="sv-SE"/>
        </w:rPr>
        <w:t xml:space="preserve"> cấp chính quyền không được chủ quan</w:t>
      </w:r>
      <w:r w:rsidR="005964CE">
        <w:rPr>
          <w:szCs w:val="26"/>
          <w:lang w:val="sv-SE"/>
        </w:rPr>
        <w:t xml:space="preserve"> lơ là</w:t>
      </w:r>
      <w:r w:rsidR="008A1FF6">
        <w:rPr>
          <w:szCs w:val="26"/>
          <w:lang w:val="sv-SE"/>
        </w:rPr>
        <w:t xml:space="preserve"> trong công tác phòng chống dịch</w:t>
      </w:r>
      <w:r w:rsidR="00591131">
        <w:rPr>
          <w:szCs w:val="26"/>
          <w:lang w:val="sv-SE"/>
        </w:rPr>
        <w:t xml:space="preserve"> COVID-19, tăng cường triển khai các biện pháp phòng chống dịch COVID-19 theo hướng dẫn của Bộ Y tế</w:t>
      </w:r>
    </w:p>
    <w:p w:rsidR="00505F91" w:rsidRPr="004A1985" w:rsidRDefault="008A1FF6" w:rsidP="004A1985">
      <w:pPr>
        <w:spacing w:line="288" w:lineRule="auto"/>
        <w:ind w:firstLine="720"/>
        <w:jc w:val="both"/>
        <w:rPr>
          <w:szCs w:val="26"/>
          <w:lang w:val="sv-SE"/>
        </w:rPr>
      </w:pPr>
      <w:r>
        <w:rPr>
          <w:szCs w:val="26"/>
          <w:lang w:val="sv-SE"/>
        </w:rPr>
        <w:lastRenderedPageBreak/>
        <w:t>-</w:t>
      </w:r>
      <w:r w:rsidR="00505F91" w:rsidRPr="004A1985">
        <w:rPr>
          <w:szCs w:val="26"/>
          <w:lang w:val="sv-SE"/>
        </w:rPr>
        <w:t xml:space="preserve"> </w:t>
      </w:r>
      <w:r>
        <w:rPr>
          <w:szCs w:val="26"/>
          <w:lang w:val="sv-SE"/>
        </w:rPr>
        <w:t>T</w:t>
      </w:r>
      <w:r w:rsidR="00505F91" w:rsidRPr="004A1985">
        <w:rPr>
          <w:szCs w:val="26"/>
          <w:lang w:val="sv-SE"/>
        </w:rPr>
        <w:t xml:space="preserve">uyên truyền </w:t>
      </w:r>
      <w:r w:rsidR="00591131">
        <w:rPr>
          <w:szCs w:val="26"/>
          <w:lang w:val="sv-SE"/>
        </w:rPr>
        <w:t>để nhân dân không được chủ quan,</w:t>
      </w:r>
      <w:r w:rsidR="00505F91" w:rsidRPr="004A1985">
        <w:rPr>
          <w:szCs w:val="26"/>
          <w:lang w:val="sv-SE"/>
        </w:rPr>
        <w:t xml:space="preserve"> thực hiện đúng và đầy đủ các quy định về phòng chống dịch</w:t>
      </w:r>
      <w:r w:rsidR="00591131">
        <w:rPr>
          <w:szCs w:val="26"/>
          <w:lang w:val="sv-SE"/>
        </w:rPr>
        <w:t xml:space="preserve"> </w:t>
      </w:r>
      <w:r w:rsidR="00505F91" w:rsidRPr="004A1985">
        <w:rPr>
          <w:szCs w:val="26"/>
          <w:lang w:val="sv-SE"/>
        </w:rPr>
        <w:t>COVID-19</w:t>
      </w:r>
      <w:r>
        <w:rPr>
          <w:szCs w:val="26"/>
          <w:lang w:val="sv-SE"/>
        </w:rPr>
        <w:t>. V</w:t>
      </w:r>
      <w:r w:rsidR="00505F91" w:rsidRPr="004A1985">
        <w:rPr>
          <w:szCs w:val="26"/>
          <w:lang w:val="sv-SE"/>
        </w:rPr>
        <w:t>ận động quần chúng nhân dân thông báo kịp thời cho chính quyền địa phương khi phát hiện các trường hợp nhập cảnh trái phép trong cộng đồng để có biện pháp xử lý;</w:t>
      </w:r>
    </w:p>
    <w:p w:rsidR="00505F91" w:rsidRPr="004A1985" w:rsidRDefault="00505F91" w:rsidP="004A1985">
      <w:pPr>
        <w:spacing w:line="288" w:lineRule="auto"/>
        <w:ind w:firstLine="720"/>
        <w:jc w:val="both"/>
        <w:rPr>
          <w:szCs w:val="26"/>
          <w:lang w:val="sv-SE"/>
        </w:rPr>
      </w:pPr>
      <w:r w:rsidRPr="004A1985">
        <w:rPr>
          <w:szCs w:val="26"/>
          <w:lang w:val="sv-SE"/>
        </w:rPr>
        <w:t>-  Chỉ đạo các cơ quan liên quan lập danh sách tất cả những người nhập cảnh trái phép lưu trú</w:t>
      </w:r>
      <w:r w:rsidR="00591131">
        <w:rPr>
          <w:szCs w:val="26"/>
          <w:lang w:val="sv-SE"/>
        </w:rPr>
        <w:t>, cư trú</w:t>
      </w:r>
      <w:r w:rsidRPr="004A1985">
        <w:rPr>
          <w:szCs w:val="26"/>
          <w:lang w:val="sv-SE"/>
        </w:rPr>
        <w:t xml:space="preserve"> tại địa phương</w:t>
      </w:r>
      <w:r w:rsidR="00591131">
        <w:rPr>
          <w:szCs w:val="26"/>
          <w:lang w:val="sv-SE"/>
        </w:rPr>
        <w:t xml:space="preserve"> và</w:t>
      </w:r>
      <w:r w:rsidRPr="004A1985">
        <w:rPr>
          <w:szCs w:val="26"/>
          <w:lang w:val="sv-SE"/>
        </w:rPr>
        <w:t xml:space="preserve"> tổ chức cách ly, điều tra dịch tễ, lấy mẫu xét nghiệm</w:t>
      </w:r>
      <w:r w:rsidR="00591131">
        <w:rPr>
          <w:szCs w:val="26"/>
          <w:lang w:val="sv-SE"/>
        </w:rPr>
        <w:t>,</w:t>
      </w:r>
      <w:r w:rsidRPr="004A1985">
        <w:rPr>
          <w:szCs w:val="26"/>
          <w:lang w:val="sv-SE"/>
        </w:rPr>
        <w:t xml:space="preserve"> thực hiện nghiêm và đầy đủ các biện pháp phòng chống dịch theo quy định đối với người nhập c</w:t>
      </w:r>
      <w:bookmarkStart w:id="0" w:name="_GoBack"/>
      <w:bookmarkEnd w:id="0"/>
      <w:r w:rsidRPr="004A1985">
        <w:rPr>
          <w:szCs w:val="26"/>
          <w:lang w:val="sv-SE"/>
        </w:rPr>
        <w:t>ảnh trái phép Việt Nam (nếu phát hiện).</w:t>
      </w:r>
    </w:p>
    <w:p w:rsidR="004F44CB" w:rsidRDefault="00505F91" w:rsidP="004A1985">
      <w:pPr>
        <w:spacing w:line="288" w:lineRule="auto"/>
        <w:ind w:firstLine="720"/>
        <w:jc w:val="both"/>
        <w:rPr>
          <w:szCs w:val="26"/>
          <w:lang w:val="sv-SE"/>
        </w:rPr>
      </w:pPr>
      <w:r w:rsidRPr="004A1985">
        <w:rPr>
          <w:szCs w:val="26"/>
          <w:lang w:val="sv-SE"/>
        </w:rPr>
        <w:t>Ban Chỉ đạo quốc gia đề nghị các Bộ, ngành thành viên Ban Chỉ đạo quốc gia phòng chống dịch, bệnh COVID-19, Ủy ban nhân dân các tỉnh, thành phố nghiêm túc thực hiện.</w:t>
      </w:r>
    </w:p>
    <w:p w:rsidR="004F44CB" w:rsidRPr="00AB612E" w:rsidRDefault="004F44CB" w:rsidP="0022127B">
      <w:pPr>
        <w:widowControl w:val="0"/>
        <w:autoSpaceDE w:val="0"/>
        <w:autoSpaceDN w:val="0"/>
        <w:adjustRightInd w:val="0"/>
        <w:spacing w:line="288" w:lineRule="auto"/>
        <w:ind w:firstLine="567"/>
        <w:jc w:val="both"/>
        <w:rPr>
          <w:color w:val="000000"/>
          <w:sz w:val="32"/>
          <w:lang w:val="it-IT"/>
        </w:rPr>
      </w:pPr>
      <w:r>
        <w:rPr>
          <w:szCs w:val="26"/>
          <w:lang w:val="sv-SE"/>
        </w:rPr>
        <w:t>Trân trọng cảm ơn./.</w:t>
      </w:r>
    </w:p>
    <w:p w:rsidR="000E2C77" w:rsidRPr="00AF2835" w:rsidRDefault="000E2C77" w:rsidP="000E2C77">
      <w:pPr>
        <w:widowControl w:val="0"/>
        <w:autoSpaceDE w:val="0"/>
        <w:autoSpaceDN w:val="0"/>
        <w:adjustRightInd w:val="0"/>
        <w:spacing w:line="288" w:lineRule="auto"/>
        <w:ind w:left="119" w:firstLine="567"/>
        <w:jc w:val="both"/>
        <w:rPr>
          <w:color w:val="000000"/>
          <w:sz w:val="20"/>
          <w:lang w:val="it-IT"/>
        </w:rPr>
      </w:pPr>
    </w:p>
    <w:tbl>
      <w:tblPr>
        <w:tblW w:w="0" w:type="auto"/>
        <w:tblLook w:val="01E0" w:firstRow="1" w:lastRow="1" w:firstColumn="1" w:lastColumn="1" w:noHBand="0" w:noVBand="0"/>
      </w:tblPr>
      <w:tblGrid>
        <w:gridCol w:w="4378"/>
        <w:gridCol w:w="5083"/>
      </w:tblGrid>
      <w:tr w:rsidR="000E2C77" w:rsidRPr="00F9217C" w:rsidTr="005575BA">
        <w:trPr>
          <w:trHeight w:val="1402"/>
        </w:trPr>
        <w:tc>
          <w:tcPr>
            <w:tcW w:w="4428" w:type="dxa"/>
          </w:tcPr>
          <w:p w:rsidR="000E2C77" w:rsidRPr="00F9217C" w:rsidRDefault="000E2C77" w:rsidP="00F9217C">
            <w:pPr>
              <w:widowControl w:val="0"/>
              <w:autoSpaceDE w:val="0"/>
              <w:autoSpaceDN w:val="0"/>
              <w:adjustRightInd w:val="0"/>
              <w:jc w:val="both"/>
              <w:rPr>
                <w:color w:val="000000"/>
                <w:sz w:val="24"/>
                <w:szCs w:val="24"/>
              </w:rPr>
            </w:pPr>
            <w:r w:rsidRPr="00F9217C">
              <w:rPr>
                <w:b/>
                <w:bCs/>
                <w:i/>
                <w:iCs/>
                <w:color w:val="000000"/>
                <w:sz w:val="24"/>
                <w:szCs w:val="24"/>
              </w:rPr>
              <w:t>Nơi nhận</w:t>
            </w:r>
            <w:r w:rsidRPr="00F9217C">
              <w:rPr>
                <w:color w:val="000000"/>
                <w:sz w:val="24"/>
                <w:szCs w:val="24"/>
              </w:rPr>
              <w:t>:</w:t>
            </w:r>
          </w:p>
          <w:p w:rsidR="00B86978" w:rsidRDefault="00B86978" w:rsidP="00B86978">
            <w:pPr>
              <w:widowControl w:val="0"/>
              <w:jc w:val="both"/>
              <w:rPr>
                <w:sz w:val="22"/>
                <w:szCs w:val="22"/>
                <w:lang w:val="de-DE"/>
              </w:rPr>
            </w:pPr>
            <w:r w:rsidRPr="00A910A9">
              <w:rPr>
                <w:sz w:val="22"/>
                <w:szCs w:val="22"/>
                <w:lang w:val="de-DE"/>
              </w:rPr>
              <w:t xml:space="preserve">- </w:t>
            </w:r>
            <w:r>
              <w:rPr>
                <w:sz w:val="22"/>
                <w:szCs w:val="22"/>
                <w:lang w:val="de-DE"/>
              </w:rPr>
              <w:t>Như kính gửi</w:t>
            </w:r>
            <w:r w:rsidRPr="00A910A9">
              <w:rPr>
                <w:sz w:val="22"/>
                <w:szCs w:val="22"/>
                <w:lang w:val="de-DE"/>
              </w:rPr>
              <w:t>;</w:t>
            </w:r>
          </w:p>
          <w:p w:rsidR="00B86978" w:rsidRDefault="00B86978" w:rsidP="00B86978">
            <w:pPr>
              <w:widowControl w:val="0"/>
              <w:jc w:val="both"/>
              <w:rPr>
                <w:sz w:val="22"/>
                <w:szCs w:val="22"/>
                <w:lang w:val="de-DE"/>
              </w:rPr>
            </w:pPr>
            <w:r>
              <w:rPr>
                <w:sz w:val="22"/>
                <w:szCs w:val="22"/>
                <w:lang w:val="de-DE"/>
              </w:rPr>
              <w:t xml:space="preserve">- PTTg. Vũ Đức Đam </w:t>
            </w:r>
            <w:r w:rsidRPr="00A910A9">
              <w:rPr>
                <w:sz w:val="22"/>
                <w:szCs w:val="22"/>
                <w:lang w:val="de-DE"/>
              </w:rPr>
              <w:t>(để báo cáo)</w:t>
            </w:r>
            <w:r>
              <w:rPr>
                <w:sz w:val="22"/>
                <w:szCs w:val="22"/>
                <w:lang w:val="de-DE"/>
              </w:rPr>
              <w:t>;</w:t>
            </w:r>
          </w:p>
          <w:p w:rsidR="0094744D" w:rsidRDefault="00EF7A39" w:rsidP="00B86978">
            <w:pPr>
              <w:widowControl w:val="0"/>
              <w:jc w:val="both"/>
              <w:rPr>
                <w:sz w:val="22"/>
                <w:szCs w:val="22"/>
                <w:lang w:val="de-DE"/>
              </w:rPr>
            </w:pPr>
            <w:r>
              <w:rPr>
                <w:sz w:val="22"/>
                <w:szCs w:val="22"/>
                <w:lang w:val="de-DE"/>
              </w:rPr>
              <w:t xml:space="preserve">- </w:t>
            </w:r>
            <w:r w:rsidR="00591131">
              <w:rPr>
                <w:sz w:val="22"/>
                <w:szCs w:val="22"/>
                <w:lang w:val="de-DE"/>
              </w:rPr>
              <w:t>Đ/c Q.</w:t>
            </w:r>
            <w:r>
              <w:rPr>
                <w:sz w:val="22"/>
                <w:szCs w:val="22"/>
                <w:lang w:val="de-DE"/>
              </w:rPr>
              <w:t xml:space="preserve"> B</w:t>
            </w:r>
            <w:r w:rsidR="00591131">
              <w:rPr>
                <w:sz w:val="22"/>
                <w:szCs w:val="22"/>
                <w:lang w:val="de-DE"/>
              </w:rPr>
              <w:t>ộ trưởng</w:t>
            </w:r>
            <w:r w:rsidR="0094744D">
              <w:rPr>
                <w:sz w:val="22"/>
                <w:szCs w:val="22"/>
                <w:lang w:val="de-DE"/>
              </w:rPr>
              <w:t>;</w:t>
            </w:r>
          </w:p>
          <w:p w:rsidR="00B86978" w:rsidRDefault="00B86978" w:rsidP="00B86978">
            <w:pPr>
              <w:widowControl w:val="0"/>
              <w:jc w:val="both"/>
              <w:rPr>
                <w:sz w:val="22"/>
                <w:szCs w:val="22"/>
                <w:lang w:val="vi-VN"/>
              </w:rPr>
            </w:pPr>
            <w:r>
              <w:rPr>
                <w:sz w:val="22"/>
                <w:szCs w:val="22"/>
                <w:lang w:val="vi-VN"/>
              </w:rPr>
              <w:t>- Các đ/c Thứ trưởng;</w:t>
            </w:r>
          </w:p>
          <w:p w:rsidR="00B86978" w:rsidRPr="001347BC" w:rsidRDefault="00B86978" w:rsidP="00B86978">
            <w:pPr>
              <w:widowControl w:val="0"/>
              <w:jc w:val="both"/>
              <w:rPr>
                <w:sz w:val="22"/>
                <w:szCs w:val="22"/>
                <w:lang w:val="de-DE"/>
              </w:rPr>
            </w:pPr>
            <w:r>
              <w:rPr>
                <w:sz w:val="22"/>
                <w:szCs w:val="22"/>
                <w:lang w:val="de-DE"/>
              </w:rPr>
              <w:t>- Các Viện VSDT/Pasteur</w:t>
            </w:r>
            <w:r w:rsidRPr="001347BC">
              <w:rPr>
                <w:sz w:val="22"/>
                <w:szCs w:val="22"/>
                <w:lang w:val="de-DE"/>
              </w:rPr>
              <w:t>;</w:t>
            </w:r>
          </w:p>
          <w:p w:rsidR="00B86978" w:rsidRDefault="00B86978" w:rsidP="00B86978">
            <w:pPr>
              <w:widowControl w:val="0"/>
              <w:jc w:val="both"/>
              <w:rPr>
                <w:sz w:val="22"/>
                <w:szCs w:val="22"/>
                <w:lang w:val="de-DE"/>
              </w:rPr>
            </w:pPr>
            <w:r>
              <w:rPr>
                <w:sz w:val="22"/>
                <w:szCs w:val="22"/>
                <w:lang w:val="de-DE"/>
              </w:rPr>
              <w:t>- Sở Y tế các tỉnh, thành phố (để thực hiện);</w:t>
            </w:r>
          </w:p>
          <w:p w:rsidR="00591131" w:rsidRDefault="00591131" w:rsidP="00B86978">
            <w:pPr>
              <w:widowControl w:val="0"/>
              <w:jc w:val="both"/>
              <w:rPr>
                <w:sz w:val="22"/>
                <w:szCs w:val="22"/>
                <w:lang w:val="de-DE"/>
              </w:rPr>
            </w:pPr>
            <w:r>
              <w:rPr>
                <w:sz w:val="22"/>
                <w:szCs w:val="22"/>
                <w:lang w:val="de-DE"/>
              </w:rPr>
              <w:t>- Trung tâm CDC các tỉnh, thành phố;</w:t>
            </w:r>
          </w:p>
          <w:p w:rsidR="000E2C77" w:rsidRPr="00F9217C" w:rsidRDefault="00B86978" w:rsidP="00B86978">
            <w:pPr>
              <w:widowControl w:val="0"/>
              <w:autoSpaceDE w:val="0"/>
              <w:autoSpaceDN w:val="0"/>
              <w:adjustRightInd w:val="0"/>
              <w:jc w:val="both"/>
              <w:rPr>
                <w:color w:val="000000"/>
                <w:sz w:val="24"/>
                <w:szCs w:val="24"/>
              </w:rPr>
            </w:pPr>
            <w:r w:rsidRPr="00A910A9">
              <w:rPr>
                <w:sz w:val="22"/>
                <w:szCs w:val="22"/>
                <w:lang w:val="de-DE"/>
              </w:rPr>
              <w:t xml:space="preserve">- </w:t>
            </w:r>
            <w:r w:rsidRPr="001347BC">
              <w:rPr>
                <w:sz w:val="22"/>
                <w:szCs w:val="22"/>
                <w:lang w:val="de-DE"/>
              </w:rPr>
              <w:t xml:space="preserve">Lưu: VT, </w:t>
            </w:r>
            <w:r>
              <w:rPr>
                <w:sz w:val="22"/>
                <w:szCs w:val="22"/>
                <w:lang w:val="de-DE"/>
              </w:rPr>
              <w:t>MT</w:t>
            </w:r>
            <w:r w:rsidRPr="001347BC">
              <w:rPr>
                <w:sz w:val="22"/>
                <w:szCs w:val="22"/>
                <w:lang w:val="de-DE"/>
              </w:rPr>
              <w:t>.</w:t>
            </w:r>
          </w:p>
        </w:tc>
        <w:tc>
          <w:tcPr>
            <w:tcW w:w="5130" w:type="dxa"/>
          </w:tcPr>
          <w:p w:rsidR="00CE7721" w:rsidRPr="001032FF" w:rsidRDefault="00CE7721" w:rsidP="00CE7721">
            <w:pPr>
              <w:jc w:val="center"/>
              <w:rPr>
                <w:b/>
                <w:lang w:val="nl-NL"/>
              </w:rPr>
            </w:pPr>
            <w:r w:rsidRPr="001032FF">
              <w:rPr>
                <w:b/>
                <w:lang w:val="nl-NL"/>
              </w:rPr>
              <w:t>KT. TR</w:t>
            </w:r>
            <w:r w:rsidRPr="001032FF">
              <w:rPr>
                <w:rFonts w:hint="eastAsia"/>
                <w:b/>
                <w:lang w:val="nl-NL"/>
              </w:rPr>
              <w:t>Ư</w:t>
            </w:r>
            <w:r w:rsidRPr="001032FF">
              <w:rPr>
                <w:b/>
                <w:lang w:val="nl-NL"/>
              </w:rPr>
              <w:t>ỞNG BAN</w:t>
            </w:r>
          </w:p>
          <w:p w:rsidR="00CE7721" w:rsidRPr="00CE7721" w:rsidRDefault="00CE7721" w:rsidP="00CE7721">
            <w:pPr>
              <w:jc w:val="center"/>
              <w:rPr>
                <w:b/>
                <w:lang w:val="nl-NL"/>
              </w:rPr>
            </w:pPr>
            <w:r w:rsidRPr="001032FF">
              <w:rPr>
                <w:b/>
                <w:lang w:val="nl-NL"/>
              </w:rPr>
              <w:t>PHÓ TR</w:t>
            </w:r>
            <w:r w:rsidRPr="001032FF">
              <w:rPr>
                <w:rFonts w:hint="eastAsia"/>
                <w:b/>
                <w:lang w:val="nl-NL"/>
              </w:rPr>
              <w:t>Ư</w:t>
            </w:r>
            <w:r w:rsidRPr="001032FF">
              <w:rPr>
                <w:b/>
                <w:lang w:val="nl-NL"/>
              </w:rPr>
              <w:t xml:space="preserve">ỞNG BAN </w:t>
            </w:r>
            <w:r w:rsidRPr="00CE7721">
              <w:rPr>
                <w:b/>
                <w:lang w:val="nl-NL"/>
              </w:rPr>
              <w:t>THƯỜNG TRỰC</w:t>
            </w:r>
          </w:p>
          <w:p w:rsidR="002F1738" w:rsidRDefault="002F1738" w:rsidP="00F9217C">
            <w:pPr>
              <w:widowControl w:val="0"/>
              <w:autoSpaceDE w:val="0"/>
              <w:autoSpaceDN w:val="0"/>
              <w:adjustRightInd w:val="0"/>
              <w:jc w:val="center"/>
              <w:rPr>
                <w:b/>
                <w:bCs/>
                <w:sz w:val="26"/>
                <w:szCs w:val="26"/>
              </w:rPr>
            </w:pPr>
          </w:p>
          <w:p w:rsidR="00E60CBF" w:rsidRPr="00CE7721" w:rsidRDefault="00E60CBF" w:rsidP="00F9217C">
            <w:pPr>
              <w:widowControl w:val="0"/>
              <w:autoSpaceDE w:val="0"/>
              <w:autoSpaceDN w:val="0"/>
              <w:adjustRightInd w:val="0"/>
              <w:jc w:val="center"/>
              <w:rPr>
                <w:b/>
                <w:bCs/>
                <w:sz w:val="26"/>
                <w:szCs w:val="26"/>
              </w:rPr>
            </w:pPr>
          </w:p>
          <w:p w:rsidR="00286DA9" w:rsidRPr="008E5764" w:rsidRDefault="00D93BBD">
            <w:pPr>
              <w:widowControl w:val="0"/>
              <w:autoSpaceDE w:val="0"/>
              <w:autoSpaceDN w:val="0"/>
              <w:adjustRightInd w:val="0"/>
              <w:jc w:val="center"/>
              <w:textAlignment w:val="center"/>
              <w:rPr>
                <w:b/>
                <w:bCs/>
                <w:color w:val="FFFFFF" w:themeColor="background1"/>
                <w:sz w:val="26"/>
                <w:szCs w:val="26"/>
              </w:rPr>
            </w:pPr>
            <w:r>
              <w:rPr>
                <w:b/>
                <w:bCs/>
                <w:noProof/>
                <w:color w:val="FFFFFF" w:themeColor="background1"/>
                <w:sz w:val="26"/>
                <w:szCs w:val="26"/>
              </w:rPr>
              <w:drawing>
                <wp:inline distT="0" distB="0" distL="0" distR="0">
                  <wp:extent cx="1428571" cy="66666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ĐB - TT Tuyen.png"/>
                          <pic:cNvPicPr/>
                        </pic:nvPicPr>
                        <pic:blipFill>
                          <a:blip r:embed="rId7">
                            <a:extLst>
                              <a:ext uri="{28A0092B-C50C-407E-A947-70E740481C1C}">
                                <a14:useLocalDpi xmlns:a14="http://schemas.microsoft.com/office/drawing/2010/main" val="0"/>
                              </a:ext>
                            </a:extLst>
                          </a:blip>
                          <a:stretch>
                            <a:fillRect/>
                          </a:stretch>
                        </pic:blipFill>
                        <pic:spPr>
                          <a:xfrm>
                            <a:off x="0" y="0"/>
                            <a:ext cx="1428571" cy="666667"/>
                          </a:xfrm>
                          <a:prstGeom prst="rect">
                            <a:avLst/>
                          </a:prstGeom>
                        </pic:spPr>
                      </pic:pic>
                    </a:graphicData>
                  </a:graphic>
                </wp:inline>
              </w:drawing>
            </w:r>
          </w:p>
          <w:p w:rsidR="00286DA9" w:rsidRDefault="00286DA9">
            <w:pPr>
              <w:widowControl w:val="0"/>
              <w:autoSpaceDE w:val="0"/>
              <w:autoSpaceDN w:val="0"/>
              <w:adjustRightInd w:val="0"/>
              <w:jc w:val="center"/>
              <w:textAlignment w:val="center"/>
              <w:rPr>
                <w:b/>
                <w:bCs/>
                <w:color w:val="FF0000"/>
                <w:sz w:val="26"/>
                <w:szCs w:val="26"/>
              </w:rPr>
            </w:pPr>
          </w:p>
          <w:p w:rsidR="00E60CBF" w:rsidRPr="00E67DCA" w:rsidRDefault="00E60CBF">
            <w:pPr>
              <w:widowControl w:val="0"/>
              <w:autoSpaceDE w:val="0"/>
              <w:autoSpaceDN w:val="0"/>
              <w:adjustRightInd w:val="0"/>
              <w:jc w:val="center"/>
              <w:textAlignment w:val="center"/>
              <w:rPr>
                <w:b/>
                <w:bCs/>
                <w:color w:val="FF0000"/>
                <w:sz w:val="26"/>
                <w:szCs w:val="26"/>
              </w:rPr>
            </w:pPr>
          </w:p>
          <w:p w:rsidR="00CE7721" w:rsidRPr="001032FF" w:rsidRDefault="00CE7721" w:rsidP="00CE7721">
            <w:pPr>
              <w:jc w:val="center"/>
              <w:rPr>
                <w:b/>
                <w:lang w:val="nl-NL"/>
              </w:rPr>
            </w:pPr>
            <w:r w:rsidRPr="001032FF">
              <w:rPr>
                <w:b/>
                <w:lang w:val="nl-NL"/>
              </w:rPr>
              <w:t>Đỗ Xuân Tuyên</w:t>
            </w:r>
          </w:p>
          <w:p w:rsidR="000E2C77" w:rsidRPr="00F9217C" w:rsidRDefault="00CE7721" w:rsidP="00CE7721">
            <w:pPr>
              <w:widowControl w:val="0"/>
              <w:autoSpaceDE w:val="0"/>
              <w:autoSpaceDN w:val="0"/>
              <w:adjustRightInd w:val="0"/>
              <w:jc w:val="center"/>
              <w:rPr>
                <w:b/>
                <w:bCs/>
                <w:color w:val="000000"/>
              </w:rPr>
            </w:pPr>
            <w:r w:rsidRPr="001032FF">
              <w:rPr>
                <w:b/>
                <w:lang w:val="nl-NL"/>
              </w:rPr>
              <w:t>Thứ tr</w:t>
            </w:r>
            <w:r w:rsidRPr="001032FF">
              <w:rPr>
                <w:rFonts w:hint="eastAsia"/>
                <w:b/>
                <w:lang w:val="nl-NL"/>
              </w:rPr>
              <w:t>ư</w:t>
            </w:r>
            <w:r w:rsidRPr="001032FF">
              <w:rPr>
                <w:b/>
                <w:lang w:val="nl-NL"/>
              </w:rPr>
              <w:t>ởng Bộ Y tế</w:t>
            </w:r>
          </w:p>
        </w:tc>
      </w:tr>
    </w:tbl>
    <w:p w:rsidR="005F7FED" w:rsidRDefault="005F7FED" w:rsidP="005575BA">
      <w:pPr>
        <w:jc w:val="center"/>
      </w:pPr>
    </w:p>
    <w:sectPr w:rsidR="005F7FED" w:rsidSect="00C24DF4">
      <w:pgSz w:w="11909" w:h="16834" w:code="9"/>
      <w:pgMar w:top="1008" w:right="1008" w:bottom="426"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7B" w:rsidRDefault="00D6467B">
      <w:r>
        <w:separator/>
      </w:r>
    </w:p>
  </w:endnote>
  <w:endnote w:type="continuationSeparator" w:id="0">
    <w:p w:rsidR="00D6467B" w:rsidRDefault="00D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7B" w:rsidRDefault="00D6467B">
      <w:r>
        <w:separator/>
      </w:r>
    </w:p>
  </w:footnote>
  <w:footnote w:type="continuationSeparator" w:id="0">
    <w:p w:rsidR="00D6467B" w:rsidRDefault="00D64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1">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35"/>
    <w:rsid w:val="00017FDD"/>
    <w:rsid w:val="000C4BA4"/>
    <w:rsid w:val="000E03D2"/>
    <w:rsid w:val="000E2C77"/>
    <w:rsid w:val="0010352E"/>
    <w:rsid w:val="00141EF0"/>
    <w:rsid w:val="0014586A"/>
    <w:rsid w:val="00170243"/>
    <w:rsid w:val="00181210"/>
    <w:rsid w:val="0019119B"/>
    <w:rsid w:val="001923B8"/>
    <w:rsid w:val="00197FE0"/>
    <w:rsid w:val="001A7A18"/>
    <w:rsid w:val="001B0C15"/>
    <w:rsid w:val="001C6922"/>
    <w:rsid w:val="001C70AF"/>
    <w:rsid w:val="001D1DC8"/>
    <w:rsid w:val="001E73FE"/>
    <w:rsid w:val="0022127B"/>
    <w:rsid w:val="00230B40"/>
    <w:rsid w:val="0023327C"/>
    <w:rsid w:val="002506EB"/>
    <w:rsid w:val="00262A30"/>
    <w:rsid w:val="00262F94"/>
    <w:rsid w:val="00265473"/>
    <w:rsid w:val="00266416"/>
    <w:rsid w:val="0027051E"/>
    <w:rsid w:val="0027212D"/>
    <w:rsid w:val="00286DA9"/>
    <w:rsid w:val="00287100"/>
    <w:rsid w:val="00290771"/>
    <w:rsid w:val="002A63EF"/>
    <w:rsid w:val="002B2F6C"/>
    <w:rsid w:val="002C33FC"/>
    <w:rsid w:val="002F1738"/>
    <w:rsid w:val="002F5B72"/>
    <w:rsid w:val="003022DB"/>
    <w:rsid w:val="00312675"/>
    <w:rsid w:val="00312FD5"/>
    <w:rsid w:val="00321372"/>
    <w:rsid w:val="00326945"/>
    <w:rsid w:val="00331D59"/>
    <w:rsid w:val="00345668"/>
    <w:rsid w:val="003476D4"/>
    <w:rsid w:val="00351AC5"/>
    <w:rsid w:val="00381433"/>
    <w:rsid w:val="003B3524"/>
    <w:rsid w:val="003C07A6"/>
    <w:rsid w:val="003C110F"/>
    <w:rsid w:val="003D36EB"/>
    <w:rsid w:val="003E21C5"/>
    <w:rsid w:val="003E28EC"/>
    <w:rsid w:val="0040766E"/>
    <w:rsid w:val="004160A8"/>
    <w:rsid w:val="004621D5"/>
    <w:rsid w:val="004625F3"/>
    <w:rsid w:val="0048688D"/>
    <w:rsid w:val="00491836"/>
    <w:rsid w:val="004A1985"/>
    <w:rsid w:val="004B6E8B"/>
    <w:rsid w:val="004C0522"/>
    <w:rsid w:val="004C0532"/>
    <w:rsid w:val="004D0BE3"/>
    <w:rsid w:val="004D631C"/>
    <w:rsid w:val="004F0DBB"/>
    <w:rsid w:val="004F31C3"/>
    <w:rsid w:val="004F44CB"/>
    <w:rsid w:val="00505F91"/>
    <w:rsid w:val="005103A1"/>
    <w:rsid w:val="00513E46"/>
    <w:rsid w:val="0052186C"/>
    <w:rsid w:val="00524715"/>
    <w:rsid w:val="0053424F"/>
    <w:rsid w:val="0053588C"/>
    <w:rsid w:val="00550F0B"/>
    <w:rsid w:val="00556CF6"/>
    <w:rsid w:val="005575BA"/>
    <w:rsid w:val="00557821"/>
    <w:rsid w:val="005670A2"/>
    <w:rsid w:val="00591131"/>
    <w:rsid w:val="005964CE"/>
    <w:rsid w:val="005B4C42"/>
    <w:rsid w:val="005C061A"/>
    <w:rsid w:val="005C0D19"/>
    <w:rsid w:val="005E2BCF"/>
    <w:rsid w:val="005F3011"/>
    <w:rsid w:val="005F4102"/>
    <w:rsid w:val="005F622E"/>
    <w:rsid w:val="005F7FED"/>
    <w:rsid w:val="00604A0C"/>
    <w:rsid w:val="00610D34"/>
    <w:rsid w:val="0063357D"/>
    <w:rsid w:val="0063426E"/>
    <w:rsid w:val="006375C8"/>
    <w:rsid w:val="006545E2"/>
    <w:rsid w:val="0065770E"/>
    <w:rsid w:val="006625A6"/>
    <w:rsid w:val="0069749D"/>
    <w:rsid w:val="006A1CA5"/>
    <w:rsid w:val="006A544D"/>
    <w:rsid w:val="006B074A"/>
    <w:rsid w:val="006B2F40"/>
    <w:rsid w:val="006B790A"/>
    <w:rsid w:val="006C2680"/>
    <w:rsid w:val="006C29FA"/>
    <w:rsid w:val="006C5FFF"/>
    <w:rsid w:val="006C692C"/>
    <w:rsid w:val="00701AFA"/>
    <w:rsid w:val="00715895"/>
    <w:rsid w:val="00717DAD"/>
    <w:rsid w:val="00724576"/>
    <w:rsid w:val="00734FA0"/>
    <w:rsid w:val="007531D5"/>
    <w:rsid w:val="00753B5B"/>
    <w:rsid w:val="0076675A"/>
    <w:rsid w:val="00772EB3"/>
    <w:rsid w:val="00773DA9"/>
    <w:rsid w:val="0078040E"/>
    <w:rsid w:val="007E6FC1"/>
    <w:rsid w:val="007F3B3D"/>
    <w:rsid w:val="0080193E"/>
    <w:rsid w:val="00813FF3"/>
    <w:rsid w:val="008165A6"/>
    <w:rsid w:val="00827C77"/>
    <w:rsid w:val="00842D13"/>
    <w:rsid w:val="00843E4D"/>
    <w:rsid w:val="00851D91"/>
    <w:rsid w:val="00867651"/>
    <w:rsid w:val="008730E9"/>
    <w:rsid w:val="00883194"/>
    <w:rsid w:val="008A1FF6"/>
    <w:rsid w:val="008B4BDC"/>
    <w:rsid w:val="008D24F9"/>
    <w:rsid w:val="008E4A37"/>
    <w:rsid w:val="008E5764"/>
    <w:rsid w:val="008E5F51"/>
    <w:rsid w:val="00903D1B"/>
    <w:rsid w:val="009265ED"/>
    <w:rsid w:val="00927B4D"/>
    <w:rsid w:val="0094744D"/>
    <w:rsid w:val="00963C46"/>
    <w:rsid w:val="00983608"/>
    <w:rsid w:val="00990424"/>
    <w:rsid w:val="009A69E1"/>
    <w:rsid w:val="009B0795"/>
    <w:rsid w:val="009C2D8C"/>
    <w:rsid w:val="009E526B"/>
    <w:rsid w:val="00A2755B"/>
    <w:rsid w:val="00A4376D"/>
    <w:rsid w:val="00AA09F3"/>
    <w:rsid w:val="00AA4D48"/>
    <w:rsid w:val="00AB0C5C"/>
    <w:rsid w:val="00AB3F92"/>
    <w:rsid w:val="00AB44AB"/>
    <w:rsid w:val="00AB612E"/>
    <w:rsid w:val="00AC267A"/>
    <w:rsid w:val="00AC6558"/>
    <w:rsid w:val="00AF2835"/>
    <w:rsid w:val="00B06CF3"/>
    <w:rsid w:val="00B227A8"/>
    <w:rsid w:val="00B3127D"/>
    <w:rsid w:val="00B54B7F"/>
    <w:rsid w:val="00B5635B"/>
    <w:rsid w:val="00B6450A"/>
    <w:rsid w:val="00B77195"/>
    <w:rsid w:val="00B82362"/>
    <w:rsid w:val="00B829E0"/>
    <w:rsid w:val="00B86978"/>
    <w:rsid w:val="00BA4638"/>
    <w:rsid w:val="00BB6E3D"/>
    <w:rsid w:val="00BD580D"/>
    <w:rsid w:val="00BE3F79"/>
    <w:rsid w:val="00BE74A0"/>
    <w:rsid w:val="00BF4B41"/>
    <w:rsid w:val="00C24DF4"/>
    <w:rsid w:val="00C50290"/>
    <w:rsid w:val="00C8570B"/>
    <w:rsid w:val="00C85C9F"/>
    <w:rsid w:val="00CA4CC5"/>
    <w:rsid w:val="00CA7995"/>
    <w:rsid w:val="00CE3F38"/>
    <w:rsid w:val="00CE6720"/>
    <w:rsid w:val="00CE7721"/>
    <w:rsid w:val="00D042A5"/>
    <w:rsid w:val="00D266EE"/>
    <w:rsid w:val="00D41559"/>
    <w:rsid w:val="00D42325"/>
    <w:rsid w:val="00D5514A"/>
    <w:rsid w:val="00D62962"/>
    <w:rsid w:val="00D6467B"/>
    <w:rsid w:val="00D825B6"/>
    <w:rsid w:val="00D919E8"/>
    <w:rsid w:val="00D93BBD"/>
    <w:rsid w:val="00DA10BE"/>
    <w:rsid w:val="00DC07C6"/>
    <w:rsid w:val="00DC20E9"/>
    <w:rsid w:val="00DC5CBD"/>
    <w:rsid w:val="00DD4A4E"/>
    <w:rsid w:val="00DD6381"/>
    <w:rsid w:val="00DF6F8B"/>
    <w:rsid w:val="00E07D27"/>
    <w:rsid w:val="00E32AFE"/>
    <w:rsid w:val="00E51006"/>
    <w:rsid w:val="00E60CBF"/>
    <w:rsid w:val="00E67DCA"/>
    <w:rsid w:val="00E85A18"/>
    <w:rsid w:val="00E97DD7"/>
    <w:rsid w:val="00EA482B"/>
    <w:rsid w:val="00EA5F35"/>
    <w:rsid w:val="00EA6A1A"/>
    <w:rsid w:val="00EB273C"/>
    <w:rsid w:val="00EB3906"/>
    <w:rsid w:val="00EF217F"/>
    <w:rsid w:val="00EF7A39"/>
    <w:rsid w:val="00F049D6"/>
    <w:rsid w:val="00F56236"/>
    <w:rsid w:val="00F66CCD"/>
    <w:rsid w:val="00F9217C"/>
    <w:rsid w:val="00F966F2"/>
    <w:rsid w:val="00FC0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5F25FE7D-178C-42F5-B76D-BFBA9710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524"/>
    <w:rPr>
      <w:sz w:val="28"/>
      <w:szCs w:val="28"/>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paragraph" w:styleId="Caption">
    <w:name w:val="caption"/>
    <w:basedOn w:val="Normal"/>
    <w:next w:val="Normal"/>
    <w:qFormat/>
    <w:rsid w:val="00CE7721"/>
    <w:pPr>
      <w:spacing w:before="240"/>
      <w:ind w:left="1440" w:firstLine="720"/>
    </w:pPr>
    <w:rPr>
      <w:rFonts w:ascii=".VnTime" w:hAnsi=".VnTime"/>
      <w:b/>
      <w:szCs w:val="24"/>
    </w:rPr>
  </w:style>
  <w:style w:type="paragraph" w:styleId="ListParagraph">
    <w:name w:val="List Paragraph"/>
    <w:basedOn w:val="Normal"/>
    <w:uiPriority w:val="34"/>
    <w:qFormat/>
    <w:rsid w:val="00F56236"/>
    <w:pPr>
      <w:ind w:left="720"/>
      <w:contextualSpacing/>
    </w:pPr>
  </w:style>
  <w:style w:type="paragraph" w:styleId="BalloonText">
    <w:name w:val="Balloon Text"/>
    <w:basedOn w:val="Normal"/>
    <w:link w:val="BalloonTextChar"/>
    <w:semiHidden/>
    <w:unhideWhenUsed/>
    <w:rsid w:val="00D93BBD"/>
    <w:rPr>
      <w:rFonts w:ascii="Segoe UI" w:hAnsi="Segoe UI" w:cs="Segoe UI"/>
      <w:sz w:val="18"/>
      <w:szCs w:val="18"/>
    </w:rPr>
  </w:style>
  <w:style w:type="character" w:customStyle="1" w:styleId="BalloonTextChar">
    <w:name w:val="Balloon Text Char"/>
    <w:basedOn w:val="DefaultParagraphFont"/>
    <w:link w:val="BalloonText"/>
    <w:semiHidden/>
    <w:rsid w:val="00D93B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 tang Co thi dua CP</Template>
  <TotalTime>14</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5</cp:revision>
  <cp:lastPrinted>2020-07-25T04:32:00Z</cp:lastPrinted>
  <dcterms:created xsi:type="dcterms:W3CDTF">2020-07-25T04:21:00Z</dcterms:created>
  <dcterms:modified xsi:type="dcterms:W3CDTF">2020-07-25T04:41:00Z</dcterms:modified>
</cp:coreProperties>
</file>